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F2D" w:rsidRPr="007F2F2D" w:rsidRDefault="00F2387E" w:rsidP="007F2F2D">
      <w:pPr>
        <w:spacing w:after="0" w:line="600" w:lineRule="exact"/>
        <w:jc w:val="center"/>
        <w:rPr>
          <w:rFonts w:ascii="方正小标宋简体" w:eastAsia="方正小标宋简体" w:hAnsiTheme="majorEastAsia" w:cstheme="majorEastAsia"/>
          <w:bCs/>
          <w:sz w:val="44"/>
          <w:szCs w:val="44"/>
        </w:rPr>
      </w:pPr>
      <w:r w:rsidRPr="007F2F2D">
        <w:rPr>
          <w:rFonts w:ascii="方正小标宋简体" w:eastAsia="方正小标宋简体" w:hAnsiTheme="majorEastAsia" w:cstheme="majorEastAsia" w:hint="eastAsia"/>
          <w:bCs/>
          <w:sz w:val="44"/>
          <w:szCs w:val="44"/>
        </w:rPr>
        <w:t>长春公交集团教育中心公交驾校</w:t>
      </w:r>
    </w:p>
    <w:p w:rsidR="00A60FDF" w:rsidRPr="007F2F2D" w:rsidRDefault="00F2387E" w:rsidP="007F2F2D">
      <w:pPr>
        <w:spacing w:after="0" w:line="600" w:lineRule="exact"/>
        <w:jc w:val="center"/>
        <w:rPr>
          <w:rFonts w:ascii="方正小标宋简体" w:eastAsia="方正小标宋简体" w:hAnsiTheme="majorEastAsia" w:cstheme="majorEastAsia"/>
          <w:bCs/>
          <w:sz w:val="48"/>
          <w:szCs w:val="48"/>
        </w:rPr>
      </w:pPr>
      <w:r w:rsidRPr="007F2F2D">
        <w:rPr>
          <w:rFonts w:ascii="方正小标宋简体" w:eastAsia="方正小标宋简体" w:hAnsiTheme="majorEastAsia" w:cstheme="majorEastAsia" w:hint="eastAsia"/>
          <w:bCs/>
          <w:sz w:val="44"/>
          <w:szCs w:val="44"/>
        </w:rPr>
        <w:t>2018</w:t>
      </w:r>
      <w:r w:rsidRPr="007F2F2D">
        <w:rPr>
          <w:rFonts w:ascii="方正小标宋简体" w:eastAsia="方正小标宋简体" w:hAnsiTheme="majorEastAsia" w:cstheme="majorEastAsia" w:hint="eastAsia"/>
          <w:bCs/>
          <w:sz w:val="44"/>
          <w:szCs w:val="44"/>
        </w:rPr>
        <w:t>年招收驾驶学员通告</w:t>
      </w:r>
    </w:p>
    <w:p w:rsidR="007F2F2D" w:rsidRDefault="007F2F2D">
      <w:pPr>
        <w:spacing w:line="700" w:lineRule="exact"/>
        <w:ind w:firstLineChars="200" w:firstLine="640"/>
        <w:rPr>
          <w:rFonts w:ascii="仿宋_GB2312" w:eastAsia="仿宋_GB2312" w:hAnsi="宋体" w:cstheme="minorEastAsia"/>
          <w:sz w:val="32"/>
          <w:szCs w:val="32"/>
        </w:rPr>
      </w:pPr>
    </w:p>
    <w:p w:rsidR="00A60FDF" w:rsidRPr="007F2F2D" w:rsidRDefault="007F2F2D" w:rsidP="007F2F2D">
      <w:pPr>
        <w:spacing w:after="0" w:line="360" w:lineRule="auto"/>
        <w:ind w:firstLineChars="200" w:firstLine="640"/>
        <w:jc w:val="both"/>
        <w:rPr>
          <w:rFonts w:ascii="仿宋_GB2312" w:eastAsia="仿宋_GB2312" w:hAnsi="宋体" w:cstheme="minorEastAsia" w:hint="eastAsia"/>
          <w:sz w:val="32"/>
          <w:szCs w:val="32"/>
        </w:rPr>
      </w:pPr>
      <w:r>
        <w:rPr>
          <w:rFonts w:ascii="仿宋_GB2312" w:eastAsia="仿宋_GB2312" w:hAnsi="宋体" w:cstheme="minorEastAsia" w:hint="eastAsia"/>
          <w:sz w:val="32"/>
          <w:szCs w:val="32"/>
        </w:rPr>
        <w:t>长春公交驾校根据</w:t>
      </w:r>
      <w:r w:rsidR="00F2387E" w:rsidRPr="007F2F2D">
        <w:rPr>
          <w:rFonts w:ascii="仿宋_GB2312" w:eastAsia="仿宋_GB2312" w:hAnsi="宋体" w:cstheme="minorEastAsia" w:hint="eastAsia"/>
          <w:sz w:val="32"/>
          <w:szCs w:val="32"/>
        </w:rPr>
        <w:t>公交事业发展的需要，超前思维，为储备一定数量的驾驶人才，现面向社会招收驾驶学员。</w:t>
      </w:r>
    </w:p>
    <w:p w:rsidR="00A60FDF" w:rsidRPr="007F2F2D" w:rsidRDefault="00F2387E" w:rsidP="007F2F2D">
      <w:pPr>
        <w:numPr>
          <w:ilvl w:val="0"/>
          <w:numId w:val="1"/>
        </w:numPr>
        <w:spacing w:after="0" w:line="360" w:lineRule="auto"/>
        <w:ind w:firstLineChars="137" w:firstLine="440"/>
        <w:jc w:val="both"/>
        <w:rPr>
          <w:rFonts w:ascii="仿宋_GB2312" w:eastAsia="仿宋_GB2312" w:hAnsiTheme="majorEastAsia" w:cstheme="majorEastAsia" w:hint="eastAsia"/>
          <w:b/>
          <w:bCs/>
          <w:sz w:val="32"/>
          <w:szCs w:val="32"/>
        </w:rPr>
      </w:pPr>
      <w:r w:rsidRPr="007F2F2D">
        <w:rPr>
          <w:rFonts w:ascii="仿宋_GB2312" w:eastAsia="仿宋_GB2312" w:hAnsiTheme="majorEastAsia" w:cstheme="majorEastAsia" w:hint="eastAsia"/>
          <w:b/>
          <w:bCs/>
          <w:sz w:val="32"/>
          <w:szCs w:val="32"/>
        </w:rPr>
        <w:t>招收条件</w:t>
      </w:r>
    </w:p>
    <w:p w:rsidR="00A60FDF" w:rsidRPr="007F2F2D" w:rsidRDefault="00F2387E" w:rsidP="007F2F2D">
      <w:pPr>
        <w:numPr>
          <w:ilvl w:val="0"/>
          <w:numId w:val="2"/>
        </w:numPr>
        <w:spacing w:after="0" w:line="360" w:lineRule="auto"/>
        <w:ind w:firstLineChars="157" w:firstLine="502"/>
        <w:jc w:val="both"/>
        <w:rPr>
          <w:rFonts w:ascii="仿宋_GB2312" w:eastAsia="仿宋_GB2312" w:hAnsiTheme="majorEastAsia" w:cstheme="majorEastAsia" w:hint="eastAsia"/>
          <w:sz w:val="32"/>
          <w:szCs w:val="32"/>
        </w:rPr>
      </w:pPr>
      <w:r w:rsidRPr="007F2F2D">
        <w:rPr>
          <w:rFonts w:ascii="仿宋_GB2312" w:eastAsia="仿宋_GB2312" w:hAnsiTheme="majorEastAsia" w:cstheme="majorEastAsia" w:hint="eastAsia"/>
          <w:sz w:val="32"/>
          <w:szCs w:val="32"/>
        </w:rPr>
        <w:t>具有长春地区户籍的人员</w:t>
      </w:r>
      <w:r w:rsidR="007F2F2D">
        <w:rPr>
          <w:rFonts w:ascii="仿宋_GB2312" w:eastAsia="仿宋_GB2312" w:hAnsiTheme="majorEastAsia" w:cstheme="majorEastAsia" w:hint="eastAsia"/>
          <w:sz w:val="32"/>
          <w:szCs w:val="32"/>
        </w:rPr>
        <w:t>。</w:t>
      </w:r>
    </w:p>
    <w:p w:rsidR="00A60FDF" w:rsidRPr="007F2F2D" w:rsidRDefault="00F2387E" w:rsidP="007F2F2D">
      <w:pPr>
        <w:numPr>
          <w:ilvl w:val="0"/>
          <w:numId w:val="2"/>
        </w:numPr>
        <w:spacing w:after="0" w:line="360" w:lineRule="auto"/>
        <w:ind w:firstLineChars="157" w:firstLine="502"/>
        <w:jc w:val="both"/>
        <w:rPr>
          <w:rFonts w:ascii="仿宋_GB2312" w:eastAsia="仿宋_GB2312" w:hAnsiTheme="majorEastAsia" w:cstheme="majorEastAsia" w:hint="eastAsia"/>
          <w:sz w:val="32"/>
          <w:szCs w:val="32"/>
        </w:rPr>
      </w:pPr>
      <w:r w:rsidRPr="007F2F2D">
        <w:rPr>
          <w:rFonts w:ascii="仿宋_GB2312" w:eastAsia="仿宋_GB2312" w:hAnsiTheme="majorEastAsia" w:cstheme="majorEastAsia" w:hint="eastAsia"/>
          <w:sz w:val="32"/>
          <w:szCs w:val="32"/>
        </w:rPr>
        <w:t>身体健康，能履行驾驶员职责（具有公安机关指定医院的体检证明）</w:t>
      </w:r>
      <w:r w:rsidR="007F2F2D">
        <w:rPr>
          <w:rFonts w:ascii="仿宋_GB2312" w:eastAsia="仿宋_GB2312" w:hAnsiTheme="majorEastAsia" w:cstheme="majorEastAsia" w:hint="eastAsia"/>
          <w:sz w:val="32"/>
          <w:szCs w:val="32"/>
        </w:rPr>
        <w:t>。</w:t>
      </w:r>
    </w:p>
    <w:p w:rsidR="00A60FDF" w:rsidRPr="007F2F2D" w:rsidRDefault="00F2387E" w:rsidP="007F2F2D">
      <w:pPr>
        <w:numPr>
          <w:ilvl w:val="0"/>
          <w:numId w:val="2"/>
        </w:numPr>
        <w:spacing w:after="0" w:line="360" w:lineRule="auto"/>
        <w:ind w:firstLineChars="157" w:firstLine="502"/>
        <w:jc w:val="both"/>
        <w:rPr>
          <w:rFonts w:ascii="仿宋_GB2312" w:eastAsia="仿宋_GB2312" w:hAnsiTheme="majorEastAsia" w:cstheme="majorEastAsia" w:hint="eastAsia"/>
          <w:sz w:val="32"/>
          <w:szCs w:val="32"/>
        </w:rPr>
      </w:pPr>
      <w:r w:rsidRPr="007F2F2D">
        <w:rPr>
          <w:rFonts w:ascii="仿宋_GB2312" w:eastAsia="仿宋_GB2312" w:hAnsiTheme="majorEastAsia" w:cstheme="majorEastAsia" w:hint="eastAsia"/>
          <w:sz w:val="32"/>
          <w:szCs w:val="32"/>
        </w:rPr>
        <w:t>年龄</w:t>
      </w:r>
      <w:r w:rsidRPr="007F2F2D">
        <w:rPr>
          <w:rFonts w:ascii="仿宋_GB2312" w:eastAsia="仿宋_GB2312" w:hAnsiTheme="majorEastAsia" w:cstheme="majorEastAsia" w:hint="eastAsia"/>
          <w:sz w:val="32"/>
          <w:szCs w:val="32"/>
        </w:rPr>
        <w:t>20</w:t>
      </w:r>
      <w:r w:rsidRPr="007F2F2D">
        <w:rPr>
          <w:rFonts w:ascii="仿宋_GB2312" w:eastAsia="仿宋_GB2312" w:hAnsiTheme="majorEastAsia" w:cstheme="majorEastAsia" w:hint="eastAsia"/>
          <w:sz w:val="32"/>
          <w:szCs w:val="32"/>
        </w:rPr>
        <w:t>周岁至</w:t>
      </w:r>
      <w:r w:rsidRPr="007F2F2D">
        <w:rPr>
          <w:rFonts w:ascii="仿宋_GB2312" w:eastAsia="仿宋_GB2312" w:hAnsiTheme="majorEastAsia" w:cstheme="majorEastAsia" w:hint="eastAsia"/>
          <w:sz w:val="32"/>
          <w:szCs w:val="32"/>
        </w:rPr>
        <w:t>30</w:t>
      </w:r>
      <w:r w:rsidRPr="007F2F2D">
        <w:rPr>
          <w:rFonts w:ascii="仿宋_GB2312" w:eastAsia="仿宋_GB2312" w:hAnsiTheme="majorEastAsia" w:cstheme="majorEastAsia" w:hint="eastAsia"/>
          <w:sz w:val="32"/>
          <w:szCs w:val="32"/>
        </w:rPr>
        <w:t>周岁，具有高中以上学历。</w:t>
      </w:r>
    </w:p>
    <w:p w:rsidR="00A60FDF" w:rsidRPr="007F2F2D" w:rsidRDefault="00F2387E" w:rsidP="007F2F2D">
      <w:pPr>
        <w:numPr>
          <w:ilvl w:val="0"/>
          <w:numId w:val="2"/>
        </w:numPr>
        <w:spacing w:after="0" w:line="360" w:lineRule="auto"/>
        <w:ind w:firstLineChars="157" w:firstLine="502"/>
        <w:jc w:val="both"/>
        <w:rPr>
          <w:rFonts w:ascii="仿宋_GB2312" w:eastAsia="仿宋_GB2312" w:hAnsiTheme="majorEastAsia" w:cstheme="majorEastAsia" w:hint="eastAsia"/>
          <w:sz w:val="32"/>
          <w:szCs w:val="32"/>
        </w:rPr>
      </w:pPr>
      <w:r w:rsidRPr="007F2F2D">
        <w:rPr>
          <w:rFonts w:ascii="仿宋_GB2312" w:eastAsia="仿宋_GB2312" w:hAnsiTheme="majorEastAsia" w:cstheme="majorEastAsia" w:hint="eastAsia"/>
          <w:sz w:val="32"/>
          <w:szCs w:val="32"/>
        </w:rPr>
        <w:t>有酒驾、吸毒史、满分记录者和受过刑事处罚者不予招收。</w:t>
      </w:r>
    </w:p>
    <w:p w:rsidR="00A60FDF" w:rsidRPr="007F2F2D" w:rsidRDefault="00F2387E" w:rsidP="007F2F2D">
      <w:pPr>
        <w:numPr>
          <w:ilvl w:val="0"/>
          <w:numId w:val="1"/>
        </w:numPr>
        <w:spacing w:after="0" w:line="360" w:lineRule="auto"/>
        <w:ind w:firstLineChars="137" w:firstLine="440"/>
        <w:jc w:val="both"/>
        <w:rPr>
          <w:rFonts w:ascii="仿宋_GB2312" w:eastAsia="仿宋_GB2312" w:hAnsiTheme="majorEastAsia" w:cstheme="majorEastAsia" w:hint="eastAsia"/>
          <w:b/>
          <w:bCs/>
          <w:sz w:val="32"/>
          <w:szCs w:val="32"/>
        </w:rPr>
      </w:pPr>
      <w:r w:rsidRPr="007F2F2D">
        <w:rPr>
          <w:rFonts w:ascii="仿宋_GB2312" w:eastAsia="仿宋_GB2312" w:hAnsiTheme="majorEastAsia" w:cstheme="majorEastAsia" w:hint="eastAsia"/>
          <w:b/>
          <w:bCs/>
          <w:sz w:val="32"/>
          <w:szCs w:val="32"/>
        </w:rPr>
        <w:t>培训费用及要求</w:t>
      </w:r>
    </w:p>
    <w:p w:rsidR="00A60FDF" w:rsidRPr="007F2F2D" w:rsidRDefault="00F2387E" w:rsidP="007F2F2D">
      <w:pPr>
        <w:numPr>
          <w:ilvl w:val="0"/>
          <w:numId w:val="3"/>
        </w:numPr>
        <w:spacing w:after="0" w:line="360" w:lineRule="auto"/>
        <w:ind w:firstLineChars="157" w:firstLine="502"/>
        <w:jc w:val="both"/>
        <w:rPr>
          <w:rFonts w:ascii="仿宋_GB2312" w:eastAsia="仿宋_GB2312" w:hAnsiTheme="majorEastAsia" w:cstheme="majorEastAsia" w:hint="eastAsia"/>
          <w:sz w:val="32"/>
          <w:szCs w:val="32"/>
        </w:rPr>
      </w:pPr>
      <w:r w:rsidRPr="007F2F2D">
        <w:rPr>
          <w:rFonts w:ascii="仿宋_GB2312" w:eastAsia="仿宋_GB2312" w:hAnsiTheme="majorEastAsia" w:cstheme="majorEastAsia" w:hint="eastAsia"/>
          <w:sz w:val="32"/>
          <w:szCs w:val="32"/>
        </w:rPr>
        <w:t>招收驾驶学员的费用为</w:t>
      </w:r>
      <w:r w:rsidRPr="007F2F2D">
        <w:rPr>
          <w:rFonts w:ascii="仿宋_GB2312" w:eastAsia="仿宋_GB2312" w:hAnsiTheme="majorEastAsia" w:cstheme="majorEastAsia" w:hint="eastAsia"/>
          <w:sz w:val="32"/>
          <w:szCs w:val="32"/>
        </w:rPr>
        <w:t>12000</w:t>
      </w:r>
      <w:r w:rsidRPr="007F2F2D">
        <w:rPr>
          <w:rFonts w:ascii="仿宋_GB2312" w:eastAsia="仿宋_GB2312" w:hAnsiTheme="majorEastAsia" w:cstheme="majorEastAsia" w:hint="eastAsia"/>
          <w:sz w:val="32"/>
          <w:szCs w:val="32"/>
        </w:rPr>
        <w:t>元，一次性收费。</w:t>
      </w:r>
    </w:p>
    <w:p w:rsidR="00A60FDF" w:rsidRPr="007F2F2D" w:rsidRDefault="00F2387E" w:rsidP="007F2F2D">
      <w:pPr>
        <w:numPr>
          <w:ilvl w:val="0"/>
          <w:numId w:val="3"/>
        </w:numPr>
        <w:spacing w:after="0" w:line="360" w:lineRule="auto"/>
        <w:ind w:firstLineChars="157" w:firstLine="502"/>
        <w:jc w:val="both"/>
        <w:rPr>
          <w:rFonts w:ascii="仿宋_GB2312" w:eastAsia="仿宋_GB2312" w:hAnsiTheme="majorEastAsia" w:cstheme="majorEastAsia" w:hint="eastAsia"/>
          <w:sz w:val="32"/>
          <w:szCs w:val="32"/>
        </w:rPr>
      </w:pPr>
      <w:r w:rsidRPr="007F2F2D">
        <w:rPr>
          <w:rFonts w:ascii="仿宋_GB2312" w:eastAsia="仿宋_GB2312" w:hAnsiTheme="majorEastAsia" w:cstheme="majorEastAsia" w:hint="eastAsia"/>
          <w:sz w:val="32"/>
          <w:szCs w:val="32"/>
        </w:rPr>
        <w:t>学员补考费用由个人自行承担。</w:t>
      </w:r>
    </w:p>
    <w:p w:rsidR="00A60FDF" w:rsidRPr="007F2F2D" w:rsidRDefault="00F2387E" w:rsidP="007F2F2D">
      <w:pPr>
        <w:numPr>
          <w:ilvl w:val="0"/>
          <w:numId w:val="3"/>
        </w:numPr>
        <w:spacing w:after="0" w:line="360" w:lineRule="auto"/>
        <w:ind w:firstLineChars="157" w:firstLine="502"/>
        <w:jc w:val="both"/>
        <w:rPr>
          <w:rFonts w:ascii="仿宋_GB2312" w:eastAsia="仿宋_GB2312" w:hAnsiTheme="majorEastAsia" w:cstheme="majorEastAsia" w:hint="eastAsia"/>
          <w:sz w:val="32"/>
          <w:szCs w:val="32"/>
        </w:rPr>
      </w:pPr>
      <w:r w:rsidRPr="007F2F2D">
        <w:rPr>
          <w:rFonts w:ascii="仿宋_GB2312" w:eastAsia="仿宋_GB2312" w:hAnsiTheme="majorEastAsia" w:cstheme="majorEastAsia" w:hint="eastAsia"/>
          <w:sz w:val="32"/>
          <w:szCs w:val="32"/>
        </w:rPr>
        <w:t>学员必须严格按照驾校的计划和要求参加培训，如不按要求参加培训，则不予退费。</w:t>
      </w:r>
    </w:p>
    <w:p w:rsidR="00A60FDF" w:rsidRPr="007F2F2D" w:rsidRDefault="00F2387E" w:rsidP="007F2F2D">
      <w:pPr>
        <w:numPr>
          <w:ilvl w:val="0"/>
          <w:numId w:val="1"/>
        </w:numPr>
        <w:spacing w:after="0" w:line="360" w:lineRule="auto"/>
        <w:ind w:firstLineChars="137" w:firstLine="440"/>
        <w:jc w:val="both"/>
        <w:rPr>
          <w:rFonts w:ascii="仿宋_GB2312" w:eastAsia="仿宋_GB2312" w:hAnsiTheme="majorEastAsia" w:cstheme="majorEastAsia" w:hint="eastAsia"/>
          <w:b/>
          <w:bCs/>
          <w:sz w:val="32"/>
          <w:szCs w:val="32"/>
        </w:rPr>
      </w:pPr>
      <w:r w:rsidRPr="007F2F2D">
        <w:rPr>
          <w:rFonts w:ascii="仿宋_GB2312" w:eastAsia="仿宋_GB2312" w:hAnsiTheme="majorEastAsia" w:cstheme="majorEastAsia" w:hint="eastAsia"/>
          <w:b/>
          <w:bCs/>
          <w:sz w:val="32"/>
          <w:szCs w:val="32"/>
        </w:rPr>
        <w:t>其</w:t>
      </w:r>
      <w:r w:rsidR="007F2F2D">
        <w:rPr>
          <w:rFonts w:ascii="仿宋_GB2312" w:eastAsia="仿宋_GB2312" w:hAnsiTheme="majorEastAsia" w:cstheme="majorEastAsia" w:hint="eastAsia"/>
          <w:b/>
          <w:bCs/>
          <w:sz w:val="32"/>
          <w:szCs w:val="32"/>
        </w:rPr>
        <w:t>它</w:t>
      </w:r>
      <w:r w:rsidRPr="007F2F2D">
        <w:rPr>
          <w:rFonts w:ascii="仿宋_GB2312" w:eastAsia="仿宋_GB2312" w:hAnsiTheme="majorEastAsia" w:cstheme="majorEastAsia" w:hint="eastAsia"/>
          <w:b/>
          <w:bCs/>
          <w:sz w:val="32"/>
          <w:szCs w:val="32"/>
        </w:rPr>
        <w:t>事宜</w:t>
      </w:r>
    </w:p>
    <w:p w:rsidR="00A60FDF" w:rsidRPr="007F2F2D" w:rsidRDefault="00F2387E" w:rsidP="007F2F2D">
      <w:pPr>
        <w:spacing w:after="0" w:line="360" w:lineRule="auto"/>
        <w:ind w:firstLineChars="157" w:firstLine="502"/>
        <w:jc w:val="both"/>
        <w:rPr>
          <w:rFonts w:ascii="仿宋_GB2312" w:eastAsia="仿宋_GB2312" w:hAnsiTheme="majorEastAsia" w:cstheme="majorEastAsia" w:hint="eastAsia"/>
          <w:sz w:val="32"/>
          <w:szCs w:val="32"/>
        </w:rPr>
      </w:pPr>
      <w:r w:rsidRPr="007F2F2D">
        <w:rPr>
          <w:rFonts w:ascii="仿宋_GB2312" w:eastAsia="仿宋_GB2312" w:hAnsiTheme="majorEastAsia" w:cstheme="majorEastAsia" w:hint="eastAsia"/>
          <w:sz w:val="32"/>
          <w:szCs w:val="32"/>
        </w:rPr>
        <w:t>如遇公交集团招收驾驶员，对考取驾照实习期满（实习期为一年）并符合条件的公交驾校学员，可按相关规定择优录取。</w:t>
      </w:r>
    </w:p>
    <w:p w:rsidR="00A60FDF" w:rsidRPr="007F2F2D" w:rsidRDefault="00F2387E" w:rsidP="007F2F2D">
      <w:pPr>
        <w:numPr>
          <w:ilvl w:val="0"/>
          <w:numId w:val="1"/>
        </w:numPr>
        <w:spacing w:after="0" w:line="360" w:lineRule="auto"/>
        <w:ind w:firstLineChars="137" w:firstLine="440"/>
        <w:jc w:val="both"/>
        <w:rPr>
          <w:rFonts w:ascii="仿宋_GB2312" w:eastAsia="仿宋_GB2312" w:hAnsiTheme="majorEastAsia" w:cstheme="majorEastAsia" w:hint="eastAsia"/>
          <w:b/>
          <w:bCs/>
          <w:sz w:val="32"/>
          <w:szCs w:val="32"/>
        </w:rPr>
      </w:pPr>
      <w:r w:rsidRPr="007F2F2D">
        <w:rPr>
          <w:rFonts w:ascii="仿宋_GB2312" w:eastAsia="仿宋_GB2312" w:hAnsiTheme="majorEastAsia" w:cstheme="majorEastAsia" w:hint="eastAsia"/>
          <w:b/>
          <w:bCs/>
          <w:sz w:val="32"/>
          <w:szCs w:val="32"/>
        </w:rPr>
        <w:t>报名地点</w:t>
      </w:r>
    </w:p>
    <w:p w:rsidR="00A60FDF" w:rsidRPr="007F2F2D" w:rsidRDefault="00F2387E" w:rsidP="007F2F2D">
      <w:pPr>
        <w:spacing w:after="0" w:line="360" w:lineRule="auto"/>
        <w:ind w:firstLineChars="157" w:firstLine="502"/>
        <w:jc w:val="both"/>
        <w:rPr>
          <w:rFonts w:ascii="仿宋_GB2312" w:eastAsia="仿宋_GB2312" w:hAnsiTheme="majorEastAsia" w:cstheme="majorEastAsia" w:hint="eastAsia"/>
          <w:sz w:val="32"/>
          <w:szCs w:val="32"/>
        </w:rPr>
      </w:pPr>
      <w:r w:rsidRPr="007F2F2D">
        <w:rPr>
          <w:rFonts w:ascii="仿宋_GB2312" w:eastAsia="仿宋_GB2312" w:hAnsiTheme="majorEastAsia" w:cstheme="majorEastAsia" w:hint="eastAsia"/>
          <w:sz w:val="32"/>
          <w:szCs w:val="32"/>
        </w:rPr>
        <w:lastRenderedPageBreak/>
        <w:t>长春市汽车产业开发区（西湖大路与通达路</w:t>
      </w:r>
      <w:r w:rsidR="00BF476E">
        <w:rPr>
          <w:rFonts w:ascii="仿宋_GB2312" w:eastAsia="仿宋_GB2312" w:hAnsiTheme="majorEastAsia" w:cstheme="majorEastAsia" w:hint="eastAsia"/>
          <w:sz w:val="32"/>
          <w:szCs w:val="32"/>
        </w:rPr>
        <w:t>交会</w:t>
      </w:r>
      <w:r w:rsidRPr="007F2F2D">
        <w:rPr>
          <w:rFonts w:ascii="仿宋_GB2312" w:eastAsia="仿宋_GB2312" w:hAnsiTheme="majorEastAsia" w:cstheme="majorEastAsia" w:hint="eastAsia"/>
          <w:sz w:val="32"/>
          <w:szCs w:val="32"/>
        </w:rPr>
        <w:t>）</w:t>
      </w:r>
      <w:r>
        <w:rPr>
          <w:rFonts w:ascii="仿宋_GB2312" w:eastAsia="仿宋_GB2312" w:hAnsiTheme="majorEastAsia" w:cstheme="majorEastAsia" w:hint="eastAsia"/>
          <w:sz w:val="32"/>
          <w:szCs w:val="32"/>
        </w:rPr>
        <w:t>，长春</w:t>
      </w:r>
      <w:r w:rsidRPr="007F2F2D">
        <w:rPr>
          <w:rFonts w:ascii="仿宋_GB2312" w:eastAsia="仿宋_GB2312" w:hAnsiTheme="majorEastAsia" w:cstheme="majorEastAsia" w:hint="eastAsia"/>
          <w:sz w:val="32"/>
          <w:szCs w:val="32"/>
        </w:rPr>
        <w:t>公交驾校院内。电话：</w:t>
      </w:r>
      <w:r w:rsidRPr="007F2F2D">
        <w:rPr>
          <w:rFonts w:ascii="仿宋_GB2312" w:eastAsia="仿宋_GB2312" w:hAnsiTheme="majorEastAsia" w:cstheme="majorEastAsia" w:hint="eastAsia"/>
          <w:sz w:val="32"/>
          <w:szCs w:val="32"/>
        </w:rPr>
        <w:t>0431-81055031</w:t>
      </w:r>
      <w:r>
        <w:rPr>
          <w:rFonts w:ascii="仿宋_GB2312" w:eastAsia="仿宋_GB2312" w:hAnsiTheme="majorEastAsia" w:cstheme="majorEastAsia" w:hint="eastAsia"/>
          <w:sz w:val="32"/>
          <w:szCs w:val="32"/>
        </w:rPr>
        <w:t>。</w:t>
      </w:r>
    </w:p>
    <w:p w:rsidR="00A60FDF" w:rsidRPr="007F2F2D" w:rsidRDefault="00A60FDF" w:rsidP="007F2F2D">
      <w:pPr>
        <w:spacing w:after="0" w:line="360" w:lineRule="auto"/>
        <w:ind w:firstLineChars="157" w:firstLine="502"/>
        <w:jc w:val="both"/>
        <w:rPr>
          <w:rFonts w:ascii="仿宋_GB2312" w:eastAsia="仿宋_GB2312" w:hAnsiTheme="majorEastAsia" w:cstheme="majorEastAsia" w:hint="eastAsia"/>
          <w:sz w:val="32"/>
          <w:szCs w:val="32"/>
        </w:rPr>
      </w:pPr>
    </w:p>
    <w:p w:rsidR="00F2387E" w:rsidRDefault="00F2387E" w:rsidP="007F2F2D">
      <w:pPr>
        <w:spacing w:after="0" w:line="360" w:lineRule="auto"/>
        <w:ind w:firstLineChars="157" w:firstLine="502"/>
        <w:jc w:val="both"/>
        <w:rPr>
          <w:rFonts w:ascii="仿宋_GB2312" w:eastAsia="仿宋_GB2312" w:hAnsiTheme="majorEastAsia" w:cstheme="majorEastAsia"/>
          <w:sz w:val="32"/>
          <w:szCs w:val="32"/>
        </w:rPr>
      </w:pPr>
    </w:p>
    <w:p w:rsidR="00F2387E" w:rsidRDefault="00F2387E" w:rsidP="007F2F2D">
      <w:pPr>
        <w:spacing w:after="0" w:line="360" w:lineRule="auto"/>
        <w:ind w:firstLineChars="157" w:firstLine="502"/>
        <w:jc w:val="both"/>
        <w:rPr>
          <w:rFonts w:ascii="仿宋_GB2312" w:eastAsia="仿宋_GB2312" w:hAnsiTheme="majorEastAsia" w:cstheme="majorEastAsia"/>
          <w:sz w:val="32"/>
          <w:szCs w:val="32"/>
        </w:rPr>
      </w:pPr>
    </w:p>
    <w:p w:rsidR="00F2387E" w:rsidRDefault="00F2387E" w:rsidP="00F2387E">
      <w:pPr>
        <w:spacing w:after="0" w:line="360" w:lineRule="auto"/>
        <w:ind w:leftChars="1657" w:left="3645"/>
        <w:jc w:val="both"/>
        <w:rPr>
          <w:rFonts w:ascii="仿宋_GB2312" w:eastAsia="仿宋_GB2312" w:hAnsiTheme="majorEastAsia" w:cstheme="majorEastAsia"/>
          <w:sz w:val="32"/>
          <w:szCs w:val="32"/>
        </w:rPr>
      </w:pPr>
      <w:r w:rsidRPr="007F2F2D">
        <w:rPr>
          <w:rFonts w:ascii="仿宋_GB2312" w:eastAsia="仿宋_GB2312" w:hAnsiTheme="majorEastAsia" w:cstheme="majorEastAsia" w:hint="eastAsia"/>
          <w:sz w:val="32"/>
          <w:szCs w:val="32"/>
        </w:rPr>
        <w:t>长春公交集团教育中心公交驾校</w:t>
      </w:r>
    </w:p>
    <w:p w:rsidR="00A60FDF" w:rsidRPr="007F2F2D" w:rsidRDefault="00F2387E" w:rsidP="00F2387E">
      <w:pPr>
        <w:spacing w:after="0" w:line="360" w:lineRule="auto"/>
        <w:ind w:leftChars="1657" w:left="3645" w:firstLineChars="400" w:firstLine="1280"/>
        <w:jc w:val="both"/>
        <w:rPr>
          <w:rFonts w:ascii="仿宋_GB2312" w:eastAsia="仿宋_GB2312" w:hAnsiTheme="majorEastAsia" w:cstheme="majorEastAsia" w:hint="eastAsia"/>
          <w:sz w:val="32"/>
          <w:szCs w:val="32"/>
        </w:rPr>
      </w:pPr>
      <w:bookmarkStart w:id="0" w:name="_GoBack"/>
      <w:bookmarkEnd w:id="0"/>
      <w:r w:rsidRPr="007F2F2D">
        <w:rPr>
          <w:rFonts w:ascii="仿宋_GB2312" w:eastAsia="仿宋_GB2312" w:hAnsiTheme="majorEastAsia" w:cstheme="majorEastAsia" w:hint="eastAsia"/>
          <w:sz w:val="32"/>
          <w:szCs w:val="32"/>
        </w:rPr>
        <w:t>2018</w:t>
      </w:r>
      <w:r w:rsidRPr="007F2F2D">
        <w:rPr>
          <w:rFonts w:ascii="仿宋_GB2312" w:eastAsia="仿宋_GB2312" w:hAnsiTheme="majorEastAsia" w:cstheme="majorEastAsia" w:hint="eastAsia"/>
          <w:sz w:val="32"/>
          <w:szCs w:val="32"/>
        </w:rPr>
        <w:t>年</w:t>
      </w:r>
      <w:r w:rsidRPr="007F2F2D">
        <w:rPr>
          <w:rFonts w:ascii="仿宋_GB2312" w:eastAsia="仿宋_GB2312" w:hAnsiTheme="majorEastAsia" w:cstheme="majorEastAsia" w:hint="eastAsia"/>
          <w:sz w:val="32"/>
          <w:szCs w:val="32"/>
        </w:rPr>
        <w:t>6</w:t>
      </w:r>
      <w:r w:rsidRPr="007F2F2D">
        <w:rPr>
          <w:rFonts w:ascii="仿宋_GB2312" w:eastAsia="仿宋_GB2312" w:hAnsiTheme="majorEastAsia" w:cstheme="majorEastAsia" w:hint="eastAsia"/>
          <w:sz w:val="32"/>
          <w:szCs w:val="32"/>
        </w:rPr>
        <w:t>月</w:t>
      </w:r>
      <w:r w:rsidRPr="007F2F2D">
        <w:rPr>
          <w:rFonts w:ascii="仿宋_GB2312" w:eastAsia="仿宋_GB2312" w:hAnsiTheme="majorEastAsia" w:cstheme="majorEastAsia" w:hint="eastAsia"/>
          <w:sz w:val="32"/>
          <w:szCs w:val="32"/>
        </w:rPr>
        <w:t>6</w:t>
      </w:r>
      <w:r w:rsidRPr="007F2F2D">
        <w:rPr>
          <w:rFonts w:ascii="仿宋_GB2312" w:eastAsia="仿宋_GB2312" w:hAnsiTheme="majorEastAsia" w:cstheme="majorEastAsia" w:hint="eastAsia"/>
          <w:sz w:val="32"/>
          <w:szCs w:val="32"/>
        </w:rPr>
        <w:t>日</w:t>
      </w:r>
    </w:p>
    <w:sectPr w:rsidR="00A60FDF" w:rsidRPr="007F2F2D" w:rsidSect="007F2F2D">
      <w:pgSz w:w="11906" w:h="16838" w:code="9"/>
      <w:pgMar w:top="1440" w:right="1800" w:bottom="1440" w:left="1800" w:header="708" w:footer="709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1CED07D"/>
    <w:multiLevelType w:val="singleLevel"/>
    <w:tmpl w:val="A1CED07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A36D1966"/>
    <w:multiLevelType w:val="singleLevel"/>
    <w:tmpl w:val="A36D1966"/>
    <w:lvl w:ilvl="0">
      <w:start w:val="1"/>
      <w:numFmt w:val="decimal"/>
      <w:suff w:val="nothing"/>
      <w:lvlText w:val="%1、"/>
      <w:lvlJc w:val="left"/>
    </w:lvl>
  </w:abstractNum>
  <w:abstractNum w:abstractNumId="2" w15:restartNumberingAfterBreak="0">
    <w:nsid w:val="FCD9428D"/>
    <w:multiLevelType w:val="singleLevel"/>
    <w:tmpl w:val="FCD9428D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bordersDoNotSurroundHeader/>
  <w:bordersDoNotSurroundFooter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B3224"/>
    <w:rsid w:val="00125D5A"/>
    <w:rsid w:val="00140BC8"/>
    <w:rsid w:val="001F4C6A"/>
    <w:rsid w:val="0020182F"/>
    <w:rsid w:val="00292393"/>
    <w:rsid w:val="002B4656"/>
    <w:rsid w:val="00323B43"/>
    <w:rsid w:val="003B3095"/>
    <w:rsid w:val="003D37D8"/>
    <w:rsid w:val="003F49BF"/>
    <w:rsid w:val="00426133"/>
    <w:rsid w:val="004338DA"/>
    <w:rsid w:val="004358AB"/>
    <w:rsid w:val="004766DE"/>
    <w:rsid w:val="00502422"/>
    <w:rsid w:val="006A6421"/>
    <w:rsid w:val="007304D8"/>
    <w:rsid w:val="007F2F2D"/>
    <w:rsid w:val="008B7726"/>
    <w:rsid w:val="00A60FDF"/>
    <w:rsid w:val="00A6126C"/>
    <w:rsid w:val="00BF476E"/>
    <w:rsid w:val="00D31D50"/>
    <w:rsid w:val="00F2387E"/>
    <w:rsid w:val="263C50DC"/>
    <w:rsid w:val="2B0B4423"/>
    <w:rsid w:val="5A3B1FEA"/>
    <w:rsid w:val="6EDB3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27369"/>
  <w15:docId w15:val="{00ACA008-16F9-4FBD-AB85-2674DEB98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Pr>
      <w:rFonts w:ascii="Tahoma" w:hAnsi="Tahoma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0C47288-3A07-4BC7-A466-731BF964E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14</cp:revision>
  <cp:lastPrinted>2018-06-06T05:24:00Z</cp:lastPrinted>
  <dcterms:created xsi:type="dcterms:W3CDTF">2008-09-11T17:20:00Z</dcterms:created>
  <dcterms:modified xsi:type="dcterms:W3CDTF">2018-06-07T01:39:00Z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